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C1" w:rsidRPr="000615C1" w:rsidRDefault="0029579C" w:rsidP="002077C1">
      <w:pPr>
        <w:autoSpaceDE w:val="0"/>
        <w:autoSpaceDN w:val="0"/>
        <w:bidi w:val="0"/>
        <w:adjustRightInd w:val="0"/>
        <w:spacing w:after="0" w:line="360" w:lineRule="auto"/>
        <w:jc w:val="both"/>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448.55pt;margin-top:-31.8pt;width:26.8pt;height:25.95pt;z-index:251658240">
            <v:textbox>
              <w:txbxContent>
                <w:p w:rsidR="00744FBE" w:rsidRPr="00744FBE" w:rsidRDefault="00744FBE">
                  <w:pPr>
                    <w:rPr>
                      <w:sz w:val="32"/>
                      <w:szCs w:val="32"/>
                      <w:rtl/>
                      <w:lang w:bidi="ar-IQ"/>
                    </w:rPr>
                  </w:pPr>
                  <w:r w:rsidRPr="00744FBE">
                    <w:rPr>
                      <w:sz w:val="32"/>
                      <w:szCs w:val="32"/>
                    </w:rPr>
                    <w:t>9</w:t>
                  </w:r>
                </w:p>
              </w:txbxContent>
            </v:textbox>
            <w10:wrap anchorx="page"/>
          </v:shape>
        </w:pict>
      </w:r>
      <w:r w:rsidR="002077C1" w:rsidRPr="000615C1">
        <w:rPr>
          <w:rFonts w:ascii="Times New Roman" w:hAnsi="Times New Roman" w:cs="Times New Roman"/>
          <w:b/>
          <w:bCs/>
          <w:color w:val="000000"/>
          <w:sz w:val="32"/>
          <w:szCs w:val="32"/>
        </w:rPr>
        <w:t>Diseases of the epidermis and dermis</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u w:val="single"/>
        </w:rPr>
      </w:pPr>
      <w:proofErr w:type="spellStart"/>
      <w:r w:rsidRPr="00A3778D">
        <w:rPr>
          <w:rFonts w:ascii="Times New Roman" w:hAnsi="Times New Roman" w:cs="Times New Roman"/>
          <w:b/>
          <w:bCs/>
          <w:color w:val="000000"/>
          <w:sz w:val="32"/>
          <w:szCs w:val="32"/>
          <w:u w:val="single"/>
        </w:rPr>
        <w:t>P</w:t>
      </w:r>
      <w:r w:rsidR="000615C1" w:rsidRPr="00A3778D">
        <w:rPr>
          <w:rFonts w:ascii="Times New Roman" w:hAnsi="Times New Roman" w:cs="Times New Roman"/>
          <w:b/>
          <w:bCs/>
          <w:color w:val="000000"/>
          <w:sz w:val="32"/>
          <w:szCs w:val="32"/>
          <w:u w:val="single"/>
        </w:rPr>
        <w:t>ityriasis</w:t>
      </w:r>
      <w:proofErr w:type="spellEnd"/>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u w:val="single"/>
        </w:rPr>
        <w:t xml:space="preserve">Primary </w:t>
      </w:r>
      <w:proofErr w:type="spellStart"/>
      <w:r w:rsidRPr="00A3778D">
        <w:rPr>
          <w:rFonts w:ascii="Times New Roman" w:hAnsi="Times New Roman" w:cs="Times New Roman"/>
          <w:b/>
          <w:bCs/>
          <w:color w:val="000000"/>
          <w:sz w:val="32"/>
          <w:szCs w:val="32"/>
          <w:u w:val="single"/>
        </w:rPr>
        <w:t>pityriasis</w:t>
      </w:r>
      <w:proofErr w:type="spellEnd"/>
      <w:r w:rsidRPr="00A3778D">
        <w:rPr>
          <w:rFonts w:ascii="Times New Roman" w:hAnsi="Times New Roman" w:cs="Times New Roman"/>
          <w:color w:val="000000"/>
          <w:sz w:val="32"/>
          <w:szCs w:val="32"/>
        </w:rPr>
        <w:t>, excessive bran-like scales on the skin, characterized by overproduction of keratinized epithelial cells, can be caused by:</w:t>
      </w:r>
    </w:p>
    <w:p w:rsidR="002077C1" w:rsidRPr="00A3778D" w:rsidRDefault="002077C1" w:rsidP="002077C1">
      <w:pPr>
        <w:pStyle w:val="ListParagraph"/>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Hypovitaminosis</w:t>
      </w:r>
      <w:proofErr w:type="spellEnd"/>
      <w:r w:rsidRPr="00A3778D">
        <w:rPr>
          <w:rFonts w:ascii="Times New Roman" w:hAnsi="Times New Roman" w:cs="Times New Roman"/>
          <w:color w:val="000000"/>
          <w:sz w:val="32"/>
          <w:szCs w:val="32"/>
        </w:rPr>
        <w:t xml:space="preserve"> A</w:t>
      </w:r>
    </w:p>
    <w:p w:rsidR="002077C1" w:rsidRPr="00A3778D" w:rsidRDefault="002077C1" w:rsidP="002077C1">
      <w:pPr>
        <w:pStyle w:val="ListParagraph"/>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Nutritional deficiency of B vitamins,</w:t>
      </w:r>
      <w:r w:rsidR="000615C1">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especially of riboflavin and nicotinic acid, in pigs, or </w:t>
      </w:r>
      <w:proofErr w:type="spellStart"/>
      <w:r w:rsidRPr="00A3778D">
        <w:rPr>
          <w:rFonts w:ascii="Times New Roman" w:hAnsi="Times New Roman" w:cs="Times New Roman"/>
          <w:color w:val="000000"/>
          <w:sz w:val="32"/>
          <w:szCs w:val="32"/>
        </w:rPr>
        <w:t>linolenic</w:t>
      </w:r>
      <w:proofErr w:type="spellEnd"/>
      <w:r w:rsidRPr="00A3778D">
        <w:rPr>
          <w:rFonts w:ascii="Times New Roman" w:hAnsi="Times New Roman" w:cs="Times New Roman"/>
          <w:color w:val="000000"/>
          <w:sz w:val="32"/>
          <w:szCs w:val="32"/>
        </w:rPr>
        <w:t xml:space="preserve"> acid, and probably other essential unsaturated fatty acids</w:t>
      </w:r>
    </w:p>
    <w:p w:rsidR="002077C1" w:rsidRPr="00A3778D" w:rsidRDefault="002077C1" w:rsidP="002077C1">
      <w:pPr>
        <w:pStyle w:val="ListParagraph"/>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Poisoning by iodine</w:t>
      </w:r>
    </w:p>
    <w:p w:rsidR="002077C1" w:rsidRPr="00A3778D" w:rsidRDefault="002077C1" w:rsidP="002077C1">
      <w:pPr>
        <w:pStyle w:val="ListParagraph"/>
        <w:numPr>
          <w:ilvl w:val="0"/>
          <w:numId w:val="1"/>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rosea</w:t>
      </w:r>
      <w:proofErr w:type="spellEnd"/>
      <w:r w:rsidRPr="00A3778D">
        <w:rPr>
          <w:rFonts w:ascii="Times New Roman" w:hAnsi="Times New Roman" w:cs="Times New Roman"/>
          <w:color w:val="000000"/>
          <w:sz w:val="32"/>
          <w:szCs w:val="32"/>
        </w:rPr>
        <w:t xml:space="preserve"> occurs in humans and pigs and the etiology is unknown. The literature for and against an infectious etiology has been reviewed.</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u w:val="single"/>
        </w:rPr>
        <w:t xml:space="preserve">Secondary </w:t>
      </w:r>
      <w:proofErr w:type="spellStart"/>
      <w:r w:rsidRPr="00A3778D">
        <w:rPr>
          <w:rFonts w:ascii="Times New Roman" w:hAnsi="Times New Roman" w:cs="Times New Roman"/>
          <w:b/>
          <w:bCs/>
          <w:color w:val="000000"/>
          <w:sz w:val="32"/>
          <w:szCs w:val="32"/>
          <w:u w:val="single"/>
        </w:rPr>
        <w:t>pityriasis</w:t>
      </w:r>
      <w:proofErr w:type="spellEnd"/>
      <w:r w:rsidRPr="00A3778D">
        <w:rPr>
          <w:rFonts w:ascii="Times New Roman" w:hAnsi="Times New Roman" w:cs="Times New Roman"/>
          <w:color w:val="000000"/>
          <w:sz w:val="32"/>
          <w:szCs w:val="32"/>
        </w:rPr>
        <w:t xml:space="preserve">, characterized by excessive desquamation of </w:t>
      </w:r>
      <w:proofErr w:type="gramStart"/>
      <w:r w:rsidRPr="00A3778D">
        <w:rPr>
          <w:rFonts w:ascii="Times New Roman" w:hAnsi="Times New Roman" w:cs="Times New Roman"/>
          <w:color w:val="000000"/>
          <w:sz w:val="32"/>
          <w:szCs w:val="32"/>
        </w:rPr>
        <w:t>epithelial</w:t>
      </w:r>
      <w:proofErr w:type="gramEnd"/>
      <w:r w:rsidRPr="00A3778D">
        <w:rPr>
          <w:rFonts w:ascii="Times New Roman" w:hAnsi="Times New Roman" w:cs="Times New Roman"/>
          <w:color w:val="000000"/>
          <w:sz w:val="32"/>
          <w:szCs w:val="32"/>
        </w:rPr>
        <w:t xml:space="preserve"> cells is usually associated with:</w:t>
      </w:r>
    </w:p>
    <w:p w:rsidR="002077C1" w:rsidRPr="00A3778D" w:rsidRDefault="002077C1" w:rsidP="002077C1">
      <w:pPr>
        <w:pStyle w:val="ListParagraph"/>
        <w:numPr>
          <w:ilvl w:val="0"/>
          <w:numId w:val="2"/>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Scratching in flea, louse and mange infestations</w:t>
      </w:r>
    </w:p>
    <w:p w:rsidR="002077C1" w:rsidRPr="00A3778D" w:rsidRDefault="002077C1" w:rsidP="002077C1">
      <w:pPr>
        <w:pStyle w:val="ListParagraph"/>
        <w:numPr>
          <w:ilvl w:val="0"/>
          <w:numId w:val="2"/>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Keratolytic</w:t>
      </w:r>
      <w:proofErr w:type="spellEnd"/>
      <w:r w:rsidRPr="00A3778D">
        <w:rPr>
          <w:rFonts w:ascii="Times New Roman" w:hAnsi="Times New Roman" w:cs="Times New Roman"/>
          <w:color w:val="000000"/>
          <w:sz w:val="32"/>
          <w:szCs w:val="32"/>
        </w:rPr>
        <w:t xml:space="preserve"> infection, e.g. with ringworm fungus.</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scales are accumulations of keratinized epithelial cells, sometimes softened and made greasy by the exudation of serum or sebum. Overproduction, when it occurs, begins around the orifices of the hair follicles and spreads to the surrounding stratum </w:t>
      </w:r>
      <w:proofErr w:type="spellStart"/>
      <w:r w:rsidRPr="00A3778D">
        <w:rPr>
          <w:rFonts w:ascii="Times New Roman" w:hAnsi="Times New Roman" w:cs="Times New Roman"/>
          <w:color w:val="000000"/>
          <w:sz w:val="32"/>
          <w:szCs w:val="32"/>
        </w:rPr>
        <w:t>corneum</w:t>
      </w:r>
      <w:proofErr w:type="spellEnd"/>
      <w:r w:rsidRPr="00A3778D">
        <w:rPr>
          <w:rFonts w:ascii="Times New Roman" w:hAnsi="Times New Roman" w:cs="Times New Roman"/>
          <w:color w:val="000000"/>
          <w:sz w:val="32"/>
          <w:szCs w:val="32"/>
        </w:rPr>
        <w:t>.</w:t>
      </w:r>
    </w:p>
    <w:p w:rsidR="002077C1" w:rsidRPr="00A3778D" w:rsidRDefault="002077C1" w:rsidP="000615C1">
      <w:pPr>
        <w:autoSpaceDE w:val="0"/>
        <w:autoSpaceDN w:val="0"/>
        <w:bidi w:val="0"/>
        <w:adjustRightInd w:val="0"/>
        <w:spacing w:after="0" w:line="360" w:lineRule="auto"/>
        <w:jc w:val="both"/>
        <w:rPr>
          <w:rFonts w:ascii="Times New Roman" w:hAnsi="Times New Roman" w:cs="Times New Roman"/>
          <w:color w:val="FFFFFF"/>
          <w:sz w:val="32"/>
          <w:szCs w:val="32"/>
        </w:rPr>
      </w:pPr>
      <w:r w:rsidRPr="00A3778D">
        <w:rPr>
          <w:rFonts w:ascii="Times New Roman" w:hAnsi="Times New Roman" w:cs="Times New Roman"/>
          <w:color w:val="000000"/>
          <w:sz w:val="32"/>
          <w:szCs w:val="32"/>
        </w:rPr>
        <w:t xml:space="preserve">       Primary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scales are superficial, accumulate where the coat is long, and are usually associated with a dry, lusterless coat. Itching or other skin lesions are not features. Secondary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is usually accompanied by the lesions of the primary disease. </w:t>
      </w:r>
      <w:proofErr w:type="spellStart"/>
      <w:r w:rsidRPr="00A3778D">
        <w:rPr>
          <w:rFonts w:ascii="Times New Roman" w:hAnsi="Times New Roman" w:cs="Times New Roman"/>
          <w:color w:val="000000"/>
          <w:sz w:val="32"/>
          <w:szCs w:val="32"/>
        </w:rPr>
        <w:t>Pityriasis</w:t>
      </w:r>
      <w:proofErr w:type="spellEnd"/>
      <w:r w:rsidRPr="00A3778D">
        <w:rPr>
          <w:rFonts w:ascii="Times New Roman" w:hAnsi="Times New Roman" w:cs="Times New Roman"/>
          <w:color w:val="000000"/>
          <w:sz w:val="32"/>
          <w:szCs w:val="32"/>
        </w:rPr>
        <w:t xml:space="preserve"> is identified by the absence of parasites and fungi from skin scrapings.</w:t>
      </w:r>
      <w:r w:rsidRPr="00A3778D">
        <w:rPr>
          <w:rFonts w:ascii="Times New Roman" w:hAnsi="Times New Roman" w:cs="Times New Roman"/>
          <w:color w:val="FFFFFF"/>
          <w:sz w:val="32"/>
          <w:szCs w:val="32"/>
        </w:rPr>
        <w:t>' \</w:t>
      </w:r>
    </w:p>
    <w:p w:rsidR="002077C1" w:rsidRPr="00A3778D" w:rsidRDefault="0029579C" w:rsidP="000615C1">
      <w:pPr>
        <w:autoSpaceDE w:val="0"/>
        <w:autoSpaceDN w:val="0"/>
        <w:bidi w:val="0"/>
        <w:adjustRightInd w:val="0"/>
        <w:spacing w:after="0" w:line="360" w:lineRule="auto"/>
        <w:rPr>
          <w:rFonts w:ascii="Times New Roman" w:hAnsi="Times New Roman" w:cs="Times New Roman"/>
          <w:b/>
          <w:bCs/>
          <w:color w:val="000000"/>
          <w:sz w:val="32"/>
          <w:szCs w:val="32"/>
        </w:rPr>
      </w:pPr>
      <w:r w:rsidRPr="0029579C">
        <w:rPr>
          <w:rFonts w:ascii="Times New Roman" w:hAnsi="Times New Roman" w:cs="Times New Roman"/>
          <w:noProof/>
          <w:color w:val="FFFFFF"/>
          <w:sz w:val="32"/>
          <w:szCs w:val="32"/>
        </w:rPr>
        <w:lastRenderedPageBreak/>
        <w:pict>
          <v:shape id="_x0000_s1027" type="#_x0000_t202" style="position:absolute;margin-left:429.3pt;margin-top:-49.4pt;width:31.85pt;height:30.15pt;z-index:251659264">
            <v:textbox>
              <w:txbxContent>
                <w:p w:rsidR="00744FBE" w:rsidRPr="00744FBE" w:rsidRDefault="00744FBE">
                  <w:pPr>
                    <w:rPr>
                      <w:sz w:val="32"/>
                      <w:szCs w:val="32"/>
                      <w:lang w:bidi="ar-IQ"/>
                    </w:rPr>
                  </w:pPr>
                  <w:r w:rsidRPr="00744FBE">
                    <w:rPr>
                      <w:rFonts w:hint="cs"/>
                      <w:sz w:val="32"/>
                      <w:szCs w:val="32"/>
                      <w:rtl/>
                      <w:lang w:bidi="ar-IQ"/>
                    </w:rPr>
                    <w:t>10</w:t>
                  </w:r>
                </w:p>
              </w:txbxContent>
            </v:textbox>
            <w10:wrap anchorx="page"/>
          </v:shape>
        </w:pict>
      </w:r>
      <w:r w:rsidR="002077C1" w:rsidRPr="00A3778D">
        <w:rPr>
          <w:rFonts w:ascii="Times New Roman" w:hAnsi="Times New Roman" w:cs="Times New Roman"/>
          <w:color w:val="FFFFFF"/>
          <w:sz w:val="32"/>
          <w:szCs w:val="32"/>
        </w:rPr>
        <w:t xml:space="preserve">! </w:t>
      </w:r>
      <w:r w:rsidR="002077C1" w:rsidRPr="00A3778D">
        <w:rPr>
          <w:rFonts w:ascii="Times New Roman" w:hAnsi="Times New Roman" w:cs="Times New Roman"/>
          <w:b/>
          <w:bCs/>
          <w:color w:val="000000"/>
          <w:sz w:val="32"/>
          <w:szCs w:val="32"/>
        </w:rPr>
        <w:t xml:space="preserve">Differential diagnosis </w:t>
      </w:r>
    </w:p>
    <w:p w:rsidR="00F51CF4" w:rsidRPr="00A3778D" w:rsidRDefault="002077C1" w:rsidP="00F51CF4">
      <w:pPr>
        <w:pStyle w:val="ListParagraph"/>
        <w:numPr>
          <w:ilvl w:val="1"/>
          <w:numId w:val="1"/>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Hyperkeratosis </w:t>
      </w:r>
    </w:p>
    <w:p w:rsidR="002077C1" w:rsidRPr="00A3778D" w:rsidRDefault="002077C1" w:rsidP="00F51CF4">
      <w:pPr>
        <w:pStyle w:val="ListParagraph"/>
        <w:numPr>
          <w:ilvl w:val="1"/>
          <w:numId w:val="1"/>
        </w:num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Parakeratosis</w:t>
      </w:r>
      <w:proofErr w:type="spellEnd"/>
      <w:r w:rsidRPr="00A3778D">
        <w:rPr>
          <w:rFonts w:ascii="Times New Roman" w:hAnsi="Times New Roman" w:cs="Times New Roman"/>
          <w:color w:val="000000"/>
          <w:sz w:val="32"/>
          <w:szCs w:val="32"/>
        </w:rPr>
        <w:t xml:space="preserve"> </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rPr>
      </w:pPr>
      <w:r w:rsidRPr="00A3778D">
        <w:rPr>
          <w:rFonts w:ascii="Times New Roman" w:hAnsi="Times New Roman" w:cs="Times New Roman"/>
          <w:b/>
          <w:bCs/>
          <w:color w:val="000000"/>
          <w:sz w:val="32"/>
          <w:szCs w:val="32"/>
        </w:rPr>
        <w:t>TREATMENT</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1-Primary treatment requires correction of the primary cause.</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2-Supportive treatment commences with a thorough washing, followed by</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proofErr w:type="gramStart"/>
      <w:r w:rsidRPr="00A3778D">
        <w:rPr>
          <w:rFonts w:ascii="Times New Roman" w:hAnsi="Times New Roman" w:cs="Times New Roman"/>
          <w:color w:val="000000"/>
          <w:sz w:val="32"/>
          <w:szCs w:val="32"/>
        </w:rPr>
        <w:t>alternating</w:t>
      </w:r>
      <w:proofErr w:type="gramEnd"/>
      <w:r w:rsidRPr="00A3778D">
        <w:rPr>
          <w:rFonts w:ascii="Times New Roman" w:hAnsi="Times New Roman" w:cs="Times New Roman"/>
          <w:color w:val="000000"/>
          <w:sz w:val="32"/>
          <w:szCs w:val="32"/>
        </w:rPr>
        <w:t xml:space="preserve"> applications of a bland, emollient ointment and an alcoholic lotion. Salicylic acid is frequently incorporated into a lotion or ointment with a lanolin base.</w:t>
      </w:r>
    </w:p>
    <w:p w:rsidR="00F51CF4" w:rsidRPr="00A3778D" w:rsidRDefault="00F51CF4"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rPr>
      </w:pPr>
      <w:r w:rsidRPr="00A3778D">
        <w:rPr>
          <w:rFonts w:ascii="Times New Roman" w:hAnsi="Times New Roman" w:cs="Times New Roman"/>
          <w:b/>
          <w:bCs/>
          <w:color w:val="000000"/>
          <w:sz w:val="32"/>
          <w:szCs w:val="32"/>
        </w:rPr>
        <w:t>HYPERKERATOSIS</w:t>
      </w:r>
    </w:p>
    <w:p w:rsidR="002077C1" w:rsidRPr="00A3778D" w:rsidRDefault="000615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Epithelial cells accumulate on the skin</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as a result of excessive keratinization of</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epithelial cells and intercellular bridges, interference with normal cell division in</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the granular layer of the epidermis and</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hypertrophy of the stratum </w:t>
      </w:r>
      <w:proofErr w:type="spellStart"/>
      <w:r w:rsidR="002077C1" w:rsidRPr="00A3778D">
        <w:rPr>
          <w:rFonts w:ascii="Times New Roman" w:hAnsi="Times New Roman" w:cs="Times New Roman"/>
          <w:color w:val="000000"/>
          <w:sz w:val="32"/>
          <w:szCs w:val="32"/>
        </w:rPr>
        <w:t>corneum</w:t>
      </w:r>
      <w:proofErr w:type="spellEnd"/>
      <w:r w:rsidR="002077C1" w:rsidRPr="00A3778D">
        <w:rPr>
          <w:rFonts w:ascii="Times New Roman" w:hAnsi="Times New Roman" w:cs="Times New Roman"/>
          <w:color w:val="000000"/>
          <w:sz w:val="32"/>
          <w:szCs w:val="32"/>
        </w:rPr>
        <w:t>.</w:t>
      </w:r>
    </w:p>
    <w:p w:rsidR="00F51CF4" w:rsidRPr="00A3778D" w:rsidRDefault="002077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Lesions may be</w:t>
      </w:r>
      <w:r w:rsidR="00F51CF4" w:rsidRPr="00A3778D">
        <w:rPr>
          <w:rFonts w:ascii="Times New Roman" w:hAnsi="Times New Roman" w:cs="Times New Roman"/>
          <w:color w:val="000000"/>
          <w:sz w:val="32"/>
          <w:szCs w:val="32"/>
        </w:rPr>
        <w:t xml:space="preserve">:- </w:t>
      </w:r>
    </w:p>
    <w:p w:rsidR="00F51CF4" w:rsidRPr="00A3778D" w:rsidRDefault="002077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roofErr w:type="gramStart"/>
      <w:r w:rsidRPr="00A3778D">
        <w:rPr>
          <w:rFonts w:ascii="Times New Roman" w:hAnsi="Times New Roman" w:cs="Times New Roman"/>
          <w:b/>
          <w:bCs/>
          <w:color w:val="000000"/>
          <w:sz w:val="32"/>
          <w:szCs w:val="32"/>
          <w:u w:val="single"/>
        </w:rPr>
        <w:t>local</w:t>
      </w:r>
      <w:proofErr w:type="gramEnd"/>
      <w:r w:rsidRPr="00A3778D">
        <w:rPr>
          <w:rFonts w:ascii="Times New Roman" w:hAnsi="Times New Roman" w:cs="Times New Roman"/>
          <w:b/>
          <w:bCs/>
          <w:color w:val="000000"/>
          <w:sz w:val="32"/>
          <w:szCs w:val="32"/>
          <w:u w:val="single"/>
        </w:rPr>
        <w:t xml:space="preserve"> </w:t>
      </w:r>
      <w:r w:rsidRPr="00A3778D">
        <w:rPr>
          <w:rFonts w:ascii="Times New Roman" w:hAnsi="Times New Roman" w:cs="Times New Roman"/>
          <w:color w:val="000000"/>
          <w:sz w:val="32"/>
          <w:szCs w:val="32"/>
        </w:rPr>
        <w:t>at pressure</w:t>
      </w:r>
      <w:r w:rsidR="00F51CF4"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points, e.g. elbows, when animals lie</w:t>
      </w:r>
      <w:r w:rsidR="00F51CF4"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habitually on hard surfaces. </w:t>
      </w:r>
    </w:p>
    <w:p w:rsidR="002077C1" w:rsidRPr="00A3778D" w:rsidRDefault="002077C1" w:rsidP="00F51CF4">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u w:val="single"/>
        </w:rPr>
        <w:t>Generalized</w:t>
      </w:r>
      <w:r w:rsidR="00F51CF4"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hyperkeratosis may be caused by:</w:t>
      </w:r>
    </w:p>
    <w:p w:rsidR="002077C1" w:rsidRPr="000615C1" w:rsidRDefault="002077C1" w:rsidP="002077C1">
      <w:pPr>
        <w:pStyle w:val="ListParagraph"/>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0615C1">
        <w:rPr>
          <w:rFonts w:ascii="Times New Roman" w:hAnsi="Times New Roman" w:cs="Times New Roman"/>
          <w:color w:val="000000"/>
          <w:sz w:val="32"/>
          <w:szCs w:val="32"/>
        </w:rPr>
        <w:t>Poisoning with highly chlorinated</w:t>
      </w:r>
      <w:r w:rsidR="000615C1" w:rsidRPr="000615C1">
        <w:rPr>
          <w:rFonts w:ascii="Times New Roman" w:hAnsi="Times New Roman" w:cs="Times New Roman"/>
          <w:color w:val="000000"/>
          <w:sz w:val="32"/>
          <w:szCs w:val="32"/>
        </w:rPr>
        <w:t xml:space="preserve"> </w:t>
      </w:r>
      <w:r w:rsidRPr="000615C1">
        <w:rPr>
          <w:rFonts w:ascii="Times New Roman" w:hAnsi="Times New Roman" w:cs="Times New Roman"/>
          <w:color w:val="000000"/>
          <w:sz w:val="32"/>
          <w:szCs w:val="32"/>
        </w:rPr>
        <w:t>naphthalene compounds</w:t>
      </w:r>
    </w:p>
    <w:p w:rsidR="002077C1" w:rsidRPr="00A3778D" w:rsidRDefault="002077C1" w:rsidP="00F51CF4">
      <w:pPr>
        <w:pStyle w:val="ListParagraph"/>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Chronic arsenic poisoning</w:t>
      </w:r>
    </w:p>
    <w:p w:rsidR="002077C1" w:rsidRPr="00A3778D" w:rsidRDefault="002077C1" w:rsidP="00F51CF4">
      <w:pPr>
        <w:pStyle w:val="ListParagraph"/>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Inherited congenital </w:t>
      </w:r>
      <w:proofErr w:type="spellStart"/>
      <w:r w:rsidRPr="00A3778D">
        <w:rPr>
          <w:rFonts w:ascii="Times New Roman" w:hAnsi="Times New Roman" w:cs="Times New Roman"/>
          <w:color w:val="000000"/>
          <w:sz w:val="32"/>
          <w:szCs w:val="32"/>
        </w:rPr>
        <w:t>ichthyosis</w:t>
      </w:r>
      <w:proofErr w:type="spellEnd"/>
    </w:p>
    <w:p w:rsidR="002077C1" w:rsidRPr="00A3778D" w:rsidRDefault="002077C1" w:rsidP="00F51CF4">
      <w:pPr>
        <w:pStyle w:val="ListParagraph"/>
        <w:numPr>
          <w:ilvl w:val="0"/>
          <w:numId w:val="7"/>
        </w:num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Inherited </w:t>
      </w:r>
      <w:proofErr w:type="spellStart"/>
      <w:r w:rsidRPr="00A3778D">
        <w:rPr>
          <w:rFonts w:ascii="Times New Roman" w:hAnsi="Times New Roman" w:cs="Times New Roman"/>
          <w:color w:val="000000"/>
          <w:sz w:val="32"/>
          <w:szCs w:val="32"/>
        </w:rPr>
        <w:t>dyserythropoiesis</w:t>
      </w:r>
      <w:proofErr w:type="spellEnd"/>
      <w:r w:rsidR="00F51CF4"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dyskeratosis</w:t>
      </w:r>
      <w:proofErr w:type="spellEnd"/>
      <w:r w:rsidRPr="00A3778D">
        <w:rPr>
          <w:rFonts w:ascii="Times New Roman" w:hAnsi="Times New Roman" w:cs="Times New Roman"/>
          <w:color w:val="000000"/>
          <w:sz w:val="32"/>
          <w:szCs w:val="32"/>
        </w:rPr>
        <w:t>.</w:t>
      </w:r>
    </w:p>
    <w:p w:rsidR="002077C1" w:rsidRPr="00A3778D" w:rsidRDefault="00A9530D" w:rsidP="00A9530D">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The skin is dry, scaly, </w:t>
      </w:r>
      <w:proofErr w:type="gramStart"/>
      <w:r w:rsidR="002077C1" w:rsidRPr="00A3778D">
        <w:rPr>
          <w:rFonts w:ascii="Times New Roman" w:hAnsi="Times New Roman" w:cs="Times New Roman"/>
          <w:color w:val="000000"/>
          <w:sz w:val="32"/>
          <w:szCs w:val="32"/>
        </w:rPr>
        <w:t>thicker</w:t>
      </w:r>
      <w:proofErr w:type="gramEnd"/>
      <w:r w:rsidR="002077C1" w:rsidRPr="00A3778D">
        <w:rPr>
          <w:rFonts w:ascii="Times New Roman" w:hAnsi="Times New Roman" w:cs="Times New Roman"/>
          <w:color w:val="000000"/>
          <w:sz w:val="32"/>
          <w:szCs w:val="32"/>
        </w:rPr>
        <w:t xml:space="preserve"> than normal,</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usually corrugated, hairless and fissured</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in a grid</w:t>
      </w: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like pattern. Secondary infection</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of deep fissures </w:t>
      </w:r>
      <w:r w:rsidR="002077C1" w:rsidRPr="00A3778D">
        <w:rPr>
          <w:rFonts w:ascii="Times New Roman" w:hAnsi="Times New Roman" w:cs="Times New Roman"/>
          <w:color w:val="000000"/>
          <w:sz w:val="32"/>
          <w:szCs w:val="32"/>
        </w:rPr>
        <w:lastRenderedPageBreak/>
        <w:t>may occur if the area is</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continually wet. However, the lesion is</w:t>
      </w:r>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usually dry and the </w:t>
      </w:r>
      <w:proofErr w:type="spellStart"/>
      <w:r w:rsidR="002077C1" w:rsidRPr="00A3778D">
        <w:rPr>
          <w:rFonts w:ascii="Times New Roman" w:hAnsi="Times New Roman" w:cs="Times New Roman"/>
          <w:color w:val="000000"/>
          <w:sz w:val="32"/>
          <w:szCs w:val="32"/>
        </w:rPr>
        <w:t>hyperkeratotic</w:t>
      </w:r>
      <w:proofErr w:type="spellEnd"/>
      <w:r w:rsidR="00F51CF4"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material can be removed, leaving the</w:t>
      </w: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underlying skin intact.</w:t>
      </w:r>
    </w:p>
    <w:p w:rsidR="002077C1" w:rsidRPr="00A3778D" w:rsidRDefault="0029579C" w:rsidP="00597C10">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noProof/>
          <w:color w:val="000000"/>
          <w:sz w:val="32"/>
          <w:szCs w:val="32"/>
        </w:rPr>
        <w:pict>
          <v:shape id="_x0000_s1028" type="#_x0000_t202" style="position:absolute;left:0;text-align:left;margin-left:447.75pt;margin-top:-120.45pt;width:31.8pt;height:28.45pt;z-index:251660288">
            <v:textbox>
              <w:txbxContent>
                <w:p w:rsidR="00744FBE" w:rsidRPr="00744FBE" w:rsidRDefault="00744FBE">
                  <w:pPr>
                    <w:rPr>
                      <w:sz w:val="28"/>
                      <w:szCs w:val="28"/>
                      <w:lang w:bidi="ar-IQ"/>
                    </w:rPr>
                  </w:pPr>
                  <w:r w:rsidRPr="00744FBE">
                    <w:rPr>
                      <w:rFonts w:hint="cs"/>
                      <w:sz w:val="28"/>
                      <w:szCs w:val="28"/>
                      <w:rtl/>
                      <w:lang w:bidi="ar-IQ"/>
                    </w:rPr>
                    <w:t>11</w:t>
                  </w:r>
                </w:p>
              </w:txbxContent>
            </v:textbox>
            <w10:wrap anchorx="page"/>
          </v:shape>
        </w:pict>
      </w:r>
      <w:r w:rsidR="00A9530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Confirmation of the diagnosi</w:t>
      </w:r>
      <w:r w:rsidR="00597C10" w:rsidRPr="00A3778D">
        <w:rPr>
          <w:rFonts w:ascii="Times New Roman" w:hAnsi="Times New Roman" w:cs="Times New Roman"/>
          <w:color w:val="000000"/>
          <w:sz w:val="32"/>
          <w:szCs w:val="32"/>
        </w:rPr>
        <w:t>s</w:t>
      </w:r>
      <w:r w:rsidR="002077C1" w:rsidRPr="00A3778D">
        <w:rPr>
          <w:rFonts w:ascii="Times New Roman" w:hAnsi="Times New Roman" w:cs="Times New Roman"/>
          <w:color w:val="000000"/>
          <w:sz w:val="32"/>
          <w:szCs w:val="32"/>
        </w:rPr>
        <w:t xml:space="preserve"> is by the</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demonstration of the characteristically</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thickened stratum </w:t>
      </w:r>
      <w:proofErr w:type="spellStart"/>
      <w:r w:rsidR="002077C1" w:rsidRPr="00A3778D">
        <w:rPr>
          <w:rFonts w:ascii="Times New Roman" w:hAnsi="Times New Roman" w:cs="Times New Roman"/>
          <w:color w:val="000000"/>
          <w:sz w:val="32"/>
          <w:szCs w:val="32"/>
        </w:rPr>
        <w:t>corneum</w:t>
      </w:r>
      <w:proofErr w:type="spellEnd"/>
      <w:r w:rsidR="002077C1" w:rsidRPr="00A3778D">
        <w:rPr>
          <w:rFonts w:ascii="Times New Roman" w:hAnsi="Times New Roman" w:cs="Times New Roman"/>
          <w:color w:val="000000"/>
          <w:sz w:val="32"/>
          <w:szCs w:val="32"/>
        </w:rPr>
        <w:t xml:space="preserve"> in a biopsy</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section, which also serves to differentiate</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the condition from </w:t>
      </w:r>
      <w:proofErr w:type="spellStart"/>
      <w:r w:rsidR="002077C1" w:rsidRPr="00A3778D">
        <w:rPr>
          <w:rFonts w:ascii="Times New Roman" w:hAnsi="Times New Roman" w:cs="Times New Roman"/>
          <w:color w:val="000000"/>
          <w:sz w:val="32"/>
          <w:szCs w:val="32"/>
        </w:rPr>
        <w:t>parakeratosis</w:t>
      </w:r>
      <w:proofErr w:type="spellEnd"/>
      <w:r w:rsidR="002077C1" w:rsidRPr="00A3778D">
        <w:rPr>
          <w:rFonts w:ascii="Times New Roman" w:hAnsi="Times New Roman" w:cs="Times New Roman"/>
          <w:color w:val="000000"/>
          <w:sz w:val="32"/>
          <w:szCs w:val="32"/>
        </w:rPr>
        <w:t xml:space="preserve"> and inherited </w:t>
      </w:r>
      <w:proofErr w:type="spellStart"/>
      <w:r w:rsidR="002077C1" w:rsidRPr="00A3778D">
        <w:rPr>
          <w:rFonts w:ascii="Times New Roman" w:hAnsi="Times New Roman" w:cs="Times New Roman"/>
          <w:color w:val="000000"/>
          <w:sz w:val="32"/>
          <w:szCs w:val="32"/>
        </w:rPr>
        <w:t>ichthyosis</w:t>
      </w:r>
      <w:proofErr w:type="spellEnd"/>
      <w:r w:rsidR="002077C1" w:rsidRPr="00A3778D">
        <w:rPr>
          <w:rFonts w:ascii="Times New Roman" w:hAnsi="Times New Roman" w:cs="Times New Roman"/>
          <w:color w:val="000000"/>
          <w:sz w:val="32"/>
          <w:szCs w:val="32"/>
        </w:rPr>
        <w:t>.</w:t>
      </w:r>
    </w:p>
    <w:p w:rsidR="002077C1" w:rsidRPr="00A3778D" w:rsidRDefault="00A9530D" w:rsidP="00597C10">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Primary treatment depends on correction</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of the cause. Supportive treatment is</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by the application of a </w:t>
      </w:r>
      <w:proofErr w:type="spellStart"/>
      <w:r w:rsidR="002077C1" w:rsidRPr="00A3778D">
        <w:rPr>
          <w:rFonts w:ascii="Times New Roman" w:hAnsi="Times New Roman" w:cs="Times New Roman"/>
          <w:color w:val="000000"/>
          <w:sz w:val="32"/>
          <w:szCs w:val="32"/>
        </w:rPr>
        <w:t>keratolytic</w:t>
      </w:r>
      <w:proofErr w:type="spellEnd"/>
      <w:r w:rsidR="002077C1" w:rsidRPr="00A3778D">
        <w:rPr>
          <w:rFonts w:ascii="Times New Roman" w:hAnsi="Times New Roman" w:cs="Times New Roman"/>
          <w:color w:val="000000"/>
          <w:sz w:val="32"/>
          <w:szCs w:val="32"/>
        </w:rPr>
        <w:t xml:space="preserve"> agent</w:t>
      </w:r>
      <w:r w:rsidR="00597C10"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(e.g. salicylic acid ointment</w:t>
      </w:r>
      <w:proofErr w:type="gramStart"/>
      <w:r w:rsidR="002077C1" w:rsidRPr="00A3778D">
        <w:rPr>
          <w:rFonts w:ascii="Times New Roman" w:hAnsi="Times New Roman" w:cs="Times New Roman"/>
          <w:color w:val="000000"/>
          <w:sz w:val="32"/>
          <w:szCs w:val="32"/>
        </w:rPr>
        <w:t>) .</w:t>
      </w:r>
      <w:proofErr w:type="gramEnd"/>
    </w:p>
    <w:p w:rsidR="00597C10" w:rsidRPr="00A3778D" w:rsidRDefault="00597C10"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
    <w:p w:rsidR="00597C10" w:rsidRPr="00A3778D" w:rsidRDefault="00597C10" w:rsidP="00597C10">
      <w:pPr>
        <w:autoSpaceDE w:val="0"/>
        <w:autoSpaceDN w:val="0"/>
        <w:bidi w:val="0"/>
        <w:adjustRightInd w:val="0"/>
        <w:spacing w:after="0" w:line="360" w:lineRule="auto"/>
        <w:jc w:val="both"/>
        <w:rPr>
          <w:rFonts w:ascii="Times New Roman" w:hAnsi="Times New Roman" w:cs="Times New Roman"/>
          <w:b/>
          <w:bCs/>
          <w:color w:val="000000"/>
          <w:sz w:val="32"/>
          <w:szCs w:val="32"/>
          <w:u w:val="single"/>
        </w:rPr>
      </w:pPr>
      <w:proofErr w:type="spellStart"/>
      <w:r w:rsidRPr="00A3778D">
        <w:rPr>
          <w:rFonts w:ascii="Times New Roman" w:hAnsi="Times New Roman" w:cs="Times New Roman"/>
          <w:b/>
          <w:bCs/>
          <w:color w:val="000000"/>
          <w:sz w:val="32"/>
          <w:szCs w:val="32"/>
          <w:u w:val="single"/>
        </w:rPr>
        <w:t>Parakeratosis</w:t>
      </w:r>
      <w:proofErr w:type="spellEnd"/>
    </w:p>
    <w:p w:rsidR="00A9530D" w:rsidRDefault="002077C1" w:rsidP="00A9530D">
      <w:p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color w:val="000000"/>
          <w:sz w:val="32"/>
          <w:szCs w:val="32"/>
        </w:rPr>
        <w:t>Parakeratosis</w:t>
      </w:r>
      <w:proofErr w:type="spellEnd"/>
      <w:r w:rsidRPr="00A3778D">
        <w:rPr>
          <w:rFonts w:ascii="Times New Roman" w:hAnsi="Times New Roman" w:cs="Times New Roman"/>
          <w:color w:val="000000"/>
          <w:sz w:val="32"/>
          <w:szCs w:val="32"/>
        </w:rPr>
        <w:t xml:space="preserve">, a skin condition </w:t>
      </w:r>
      <w:proofErr w:type="gramStart"/>
      <w:r w:rsidRPr="00A3778D">
        <w:rPr>
          <w:rFonts w:ascii="Times New Roman" w:hAnsi="Times New Roman" w:cs="Times New Roman"/>
          <w:color w:val="000000"/>
          <w:sz w:val="32"/>
          <w:szCs w:val="32"/>
        </w:rPr>
        <w:t>characterized</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 by</w:t>
      </w:r>
      <w:proofErr w:type="gramEnd"/>
      <w:r w:rsidRPr="00A3778D">
        <w:rPr>
          <w:rFonts w:ascii="Times New Roman" w:hAnsi="Times New Roman" w:cs="Times New Roman"/>
          <w:color w:val="000000"/>
          <w:sz w:val="32"/>
          <w:szCs w:val="32"/>
        </w:rPr>
        <w:t xml:space="preserve"> incomplete keratinization of epithelial</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cells, can be: Caused by</w:t>
      </w:r>
    </w:p>
    <w:p w:rsidR="002077C1" w:rsidRPr="00A9530D" w:rsidRDefault="002077C1" w:rsidP="00A9530D">
      <w:pPr>
        <w:pStyle w:val="ListParagraph"/>
        <w:numPr>
          <w:ilvl w:val="0"/>
          <w:numId w:val="8"/>
        </w:numPr>
        <w:autoSpaceDE w:val="0"/>
        <w:autoSpaceDN w:val="0"/>
        <w:bidi w:val="0"/>
        <w:adjustRightInd w:val="0"/>
        <w:spacing w:after="0" w:line="360" w:lineRule="auto"/>
        <w:jc w:val="both"/>
        <w:rPr>
          <w:rFonts w:ascii="Times New Roman" w:hAnsi="Times New Roman" w:cs="Times New Roman"/>
          <w:color w:val="000000"/>
          <w:sz w:val="32"/>
          <w:szCs w:val="32"/>
        </w:rPr>
      </w:pPr>
      <w:r w:rsidRPr="00A9530D">
        <w:rPr>
          <w:rFonts w:ascii="Times New Roman" w:hAnsi="Times New Roman" w:cs="Times New Roman"/>
          <w:color w:val="000000"/>
          <w:sz w:val="32"/>
          <w:szCs w:val="32"/>
        </w:rPr>
        <w:t xml:space="preserve">nonspecific chronic </w:t>
      </w:r>
      <w:r w:rsidR="00597C10" w:rsidRPr="00A9530D">
        <w:rPr>
          <w:rFonts w:ascii="Times New Roman" w:hAnsi="Times New Roman" w:cs="Times New Roman"/>
          <w:color w:val="000000"/>
          <w:sz w:val="32"/>
          <w:szCs w:val="32"/>
        </w:rPr>
        <w:t xml:space="preserve">inflammation </w:t>
      </w:r>
      <w:r w:rsidRPr="00A9530D">
        <w:rPr>
          <w:rFonts w:ascii="Times New Roman" w:hAnsi="Times New Roman" w:cs="Times New Roman"/>
          <w:color w:val="000000"/>
          <w:sz w:val="32"/>
          <w:szCs w:val="32"/>
        </w:rPr>
        <w:t>of cellular epidermis</w:t>
      </w:r>
    </w:p>
    <w:p w:rsidR="00A9530D" w:rsidRPr="00A9530D" w:rsidRDefault="002077C1" w:rsidP="00A9530D">
      <w:pPr>
        <w:pStyle w:val="ListParagraph"/>
        <w:numPr>
          <w:ilvl w:val="0"/>
          <w:numId w:val="8"/>
        </w:numPr>
        <w:autoSpaceDE w:val="0"/>
        <w:autoSpaceDN w:val="0"/>
        <w:bidi w:val="0"/>
        <w:adjustRightInd w:val="0"/>
        <w:spacing w:after="0" w:line="360" w:lineRule="auto"/>
        <w:jc w:val="both"/>
        <w:rPr>
          <w:rFonts w:ascii="Times New Roman" w:hAnsi="Times New Roman" w:cs="Times New Roman"/>
          <w:color w:val="000000"/>
          <w:sz w:val="32"/>
          <w:szCs w:val="32"/>
        </w:rPr>
      </w:pPr>
      <w:r w:rsidRPr="00A9530D">
        <w:rPr>
          <w:rFonts w:ascii="Times New Roman" w:hAnsi="Times New Roman" w:cs="Times New Roman"/>
          <w:color w:val="000000"/>
          <w:sz w:val="32"/>
          <w:szCs w:val="32"/>
        </w:rPr>
        <w:t>Associated with dietary deficiency of</w:t>
      </w:r>
      <w:r w:rsidR="00597C10" w:rsidRPr="00A9530D">
        <w:rPr>
          <w:rFonts w:ascii="Times New Roman" w:hAnsi="Times New Roman" w:cs="Times New Roman"/>
          <w:color w:val="000000"/>
          <w:sz w:val="32"/>
          <w:szCs w:val="32"/>
        </w:rPr>
        <w:t xml:space="preserve"> zinc</w:t>
      </w:r>
      <w:r w:rsidR="00A9530D" w:rsidRPr="00A9530D">
        <w:rPr>
          <w:rFonts w:ascii="Times New Roman" w:hAnsi="Times New Roman" w:cs="Times New Roman"/>
          <w:color w:val="000000"/>
          <w:sz w:val="32"/>
          <w:szCs w:val="32"/>
        </w:rPr>
        <w:t xml:space="preserve"> </w:t>
      </w:r>
    </w:p>
    <w:p w:rsidR="002077C1" w:rsidRPr="00A9530D" w:rsidRDefault="002077C1" w:rsidP="00A9530D">
      <w:pPr>
        <w:pStyle w:val="ListParagraph"/>
        <w:numPr>
          <w:ilvl w:val="0"/>
          <w:numId w:val="8"/>
        </w:numPr>
        <w:autoSpaceDE w:val="0"/>
        <w:autoSpaceDN w:val="0"/>
        <w:bidi w:val="0"/>
        <w:adjustRightInd w:val="0"/>
        <w:spacing w:after="0" w:line="360" w:lineRule="auto"/>
        <w:jc w:val="both"/>
        <w:rPr>
          <w:rFonts w:ascii="Times New Roman" w:hAnsi="Times New Roman" w:cs="Times New Roman"/>
          <w:color w:val="000000"/>
          <w:sz w:val="32"/>
          <w:szCs w:val="32"/>
        </w:rPr>
      </w:pPr>
      <w:r w:rsidRPr="00A9530D">
        <w:rPr>
          <w:rFonts w:ascii="Times New Roman" w:hAnsi="Times New Roman" w:cs="Times New Roman"/>
          <w:color w:val="000000"/>
          <w:sz w:val="32"/>
          <w:szCs w:val="32"/>
        </w:rPr>
        <w:t>Part of an inherited disease</w:t>
      </w:r>
      <w:r w:rsidR="00597C10" w:rsidRPr="00A9530D">
        <w:rPr>
          <w:rFonts w:ascii="Times New Roman" w:hAnsi="Times New Roman" w:cs="Times New Roman"/>
          <w:color w:val="000000"/>
          <w:sz w:val="32"/>
          <w:szCs w:val="32"/>
        </w:rPr>
        <w:t>.</w:t>
      </w:r>
      <w:r w:rsidRPr="00A9530D">
        <w:rPr>
          <w:rFonts w:ascii="Times New Roman" w:hAnsi="Times New Roman" w:cs="Times New Roman"/>
          <w:color w:val="000000"/>
          <w:sz w:val="32"/>
          <w:szCs w:val="32"/>
        </w:rPr>
        <w:t xml:space="preserve"> </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The initial lesion comprises edema of </w:t>
      </w:r>
      <w:proofErr w:type="gramStart"/>
      <w:r w:rsidRPr="00A3778D">
        <w:rPr>
          <w:rFonts w:ascii="Times New Roman" w:hAnsi="Times New Roman" w:cs="Times New Roman"/>
          <w:color w:val="000000"/>
          <w:sz w:val="32"/>
          <w:szCs w:val="32"/>
        </w:rPr>
        <w:t>the</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w:t>
      </w:r>
      <w:proofErr w:type="gramEnd"/>
      <w:r w:rsidRPr="00A3778D">
        <w:rPr>
          <w:rFonts w:ascii="Times New Roman" w:hAnsi="Times New Roman" w:cs="Times New Roman"/>
          <w:color w:val="000000"/>
          <w:sz w:val="32"/>
          <w:szCs w:val="32"/>
        </w:rPr>
        <w:t xml:space="preserve"> </w:t>
      </w:r>
      <w:proofErr w:type="gramStart"/>
      <w:r w:rsidRPr="00A3778D">
        <w:rPr>
          <w:rFonts w:ascii="Times New Roman" w:hAnsi="Times New Roman" w:cs="Times New Roman"/>
          <w:color w:val="000000"/>
          <w:sz w:val="32"/>
          <w:szCs w:val="32"/>
        </w:rPr>
        <w:t>prickle</w:t>
      </w:r>
      <w:proofErr w:type="gramEnd"/>
      <w:r w:rsidRPr="00A3778D">
        <w:rPr>
          <w:rFonts w:ascii="Times New Roman" w:hAnsi="Times New Roman" w:cs="Times New Roman"/>
          <w:color w:val="000000"/>
          <w:sz w:val="32"/>
          <w:szCs w:val="32"/>
        </w:rPr>
        <w:t xml:space="preserve"> cell layer, dilatation of the intercellular </w:t>
      </w:r>
      <w:proofErr w:type="spellStart"/>
      <w:r w:rsidRPr="00A3778D">
        <w:rPr>
          <w:rFonts w:ascii="Times New Roman" w:hAnsi="Times New Roman" w:cs="Times New Roman"/>
          <w:color w:val="000000"/>
          <w:sz w:val="32"/>
          <w:szCs w:val="32"/>
        </w:rPr>
        <w:t>lymphatics</w:t>
      </w:r>
      <w:proofErr w:type="spellEnd"/>
      <w:r w:rsidRPr="00A3778D">
        <w:rPr>
          <w:rFonts w:ascii="Times New Roman" w:hAnsi="Times New Roman" w:cs="Times New Roman"/>
          <w:color w:val="000000"/>
          <w:sz w:val="32"/>
          <w:szCs w:val="32"/>
        </w:rPr>
        <w:t>, and leukocyte infiltration.</w:t>
      </w:r>
      <w:r w:rsidR="00597C10"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Imperfect keratinization of</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epithelial cells at the granular layer of the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epidermis follows, and the horn cells</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produced are sticky and soft, retain their</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nuclei and stick together to form large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masses, which stay fixed to the underlying</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proofErr w:type="gramStart"/>
      <w:r w:rsidRPr="00A3778D">
        <w:rPr>
          <w:rFonts w:ascii="Times New Roman" w:hAnsi="Times New Roman" w:cs="Times New Roman"/>
          <w:color w:val="000000"/>
          <w:sz w:val="32"/>
          <w:szCs w:val="32"/>
        </w:rPr>
        <w:t>tissues</w:t>
      </w:r>
      <w:proofErr w:type="gramEnd"/>
      <w:r w:rsidRPr="00A3778D">
        <w:rPr>
          <w:rFonts w:ascii="Times New Roman" w:hAnsi="Times New Roman" w:cs="Times New Roman"/>
          <w:color w:val="000000"/>
          <w:sz w:val="32"/>
          <w:szCs w:val="32"/>
        </w:rPr>
        <w:t xml:space="preserve"> or are shed as thick scales.</w:t>
      </w:r>
    </w:p>
    <w:p w:rsidR="002077C1"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The lesions may be extensive and</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diffuse but are often confined to the flexor</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aspects of joints (referred to historically in</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horses as </w:t>
      </w:r>
      <w:proofErr w:type="spellStart"/>
      <w:r w:rsidR="002077C1" w:rsidRPr="00A3778D">
        <w:rPr>
          <w:rFonts w:ascii="Times New Roman" w:hAnsi="Times New Roman" w:cs="Times New Roman"/>
          <w:color w:val="000000"/>
          <w:sz w:val="32"/>
          <w:szCs w:val="32"/>
        </w:rPr>
        <w:t>mallenders</w:t>
      </w:r>
      <w:proofErr w:type="spellEnd"/>
      <w:r w:rsidR="002077C1" w:rsidRPr="00A3778D">
        <w:rPr>
          <w:rFonts w:ascii="Times New Roman" w:hAnsi="Times New Roman" w:cs="Times New Roman"/>
          <w:color w:val="000000"/>
          <w:sz w:val="32"/>
          <w:szCs w:val="32"/>
        </w:rPr>
        <w:t xml:space="preserve"> and </w:t>
      </w:r>
      <w:proofErr w:type="spellStart"/>
      <w:r w:rsidR="002077C1" w:rsidRPr="00A3778D">
        <w:rPr>
          <w:rFonts w:ascii="Times New Roman" w:hAnsi="Times New Roman" w:cs="Times New Roman"/>
          <w:color w:val="000000"/>
          <w:sz w:val="32"/>
          <w:szCs w:val="32"/>
        </w:rPr>
        <w:lastRenderedPageBreak/>
        <w:t>sallenders</w:t>
      </w:r>
      <w:proofErr w:type="spellEnd"/>
      <w:proofErr w:type="gramStart"/>
      <w:r w:rsidR="002077C1" w:rsidRPr="00A3778D">
        <w:rPr>
          <w:rFonts w:ascii="Times New Roman" w:hAnsi="Times New Roman" w:cs="Times New Roman"/>
          <w:color w:val="000000"/>
          <w:sz w:val="32"/>
          <w:szCs w:val="32"/>
        </w:rPr>
        <w:t>) .</w:t>
      </w:r>
      <w:proofErr w:type="gramEnd"/>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Initially the skin is reddened, followed by</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thickening and gray discoloration. Large,</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soft scales accumulate, are often held in</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place by hairs and usually crack and</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fissure, and their removal leaves a raw, red</w:t>
      </w:r>
    </w:p>
    <w:p w:rsidR="002077C1" w:rsidRPr="00A3778D" w:rsidRDefault="0029579C" w:rsidP="0069768A">
      <w:pPr>
        <w:autoSpaceDE w:val="0"/>
        <w:autoSpaceDN w:val="0"/>
        <w:bidi w:val="0"/>
        <w:adjustRightInd w:val="0"/>
        <w:spacing w:after="0" w:line="360" w:lineRule="auto"/>
        <w:jc w:val="both"/>
        <w:rPr>
          <w:rFonts w:ascii="Times New Roman" w:hAnsi="Times New Roman" w:cs="Times New Roman"/>
          <w:color w:val="000000"/>
          <w:sz w:val="32"/>
          <w:szCs w:val="32"/>
        </w:rPr>
      </w:pPr>
      <w:r>
        <w:rPr>
          <w:rFonts w:ascii="Times New Roman" w:hAnsi="Times New Roman" w:cs="Times New Roman"/>
          <w:noProof/>
          <w:color w:val="000000"/>
          <w:sz w:val="32"/>
          <w:szCs w:val="32"/>
        </w:rPr>
        <w:pict>
          <v:shape id="_x0000_s1029" type="#_x0000_t202" style="position:absolute;left:0;text-align:left;margin-left:463.65pt;margin-top:-117.95pt;width:32.65pt;height:27.6pt;z-index:251661312">
            <v:textbox>
              <w:txbxContent>
                <w:p w:rsidR="00744FBE" w:rsidRPr="00744FBE" w:rsidRDefault="00744FBE">
                  <w:pPr>
                    <w:rPr>
                      <w:sz w:val="32"/>
                      <w:szCs w:val="32"/>
                      <w:lang w:bidi="ar-IQ"/>
                    </w:rPr>
                  </w:pPr>
                  <w:r w:rsidRPr="00744FBE">
                    <w:rPr>
                      <w:rFonts w:hint="cs"/>
                      <w:sz w:val="32"/>
                      <w:szCs w:val="32"/>
                      <w:rtl/>
                      <w:lang w:bidi="ar-IQ"/>
                    </w:rPr>
                    <w:t>12</w:t>
                  </w:r>
                </w:p>
              </w:txbxContent>
            </v:textbox>
            <w10:wrap anchorx="page"/>
          </v:shape>
        </w:pict>
      </w:r>
      <w:proofErr w:type="gramStart"/>
      <w:r w:rsidR="002077C1" w:rsidRPr="00A3778D">
        <w:rPr>
          <w:rFonts w:ascii="Times New Roman" w:hAnsi="Times New Roman" w:cs="Times New Roman"/>
          <w:color w:val="000000"/>
          <w:sz w:val="32"/>
          <w:szCs w:val="32"/>
        </w:rPr>
        <w:t>surface</w:t>
      </w:r>
      <w:proofErr w:type="gramEnd"/>
      <w:r w:rsidR="002077C1" w:rsidRPr="00A3778D">
        <w:rPr>
          <w:rFonts w:ascii="Times New Roman" w:hAnsi="Times New Roman" w:cs="Times New Roman"/>
          <w:color w:val="000000"/>
          <w:sz w:val="32"/>
          <w:szCs w:val="32"/>
        </w:rPr>
        <w:t>. Hyperkeratosis scales are thin, dry</w:t>
      </w:r>
      <w:r w:rsidR="0069768A"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and accompany an intact, normal skin.</w:t>
      </w:r>
    </w:p>
    <w:p w:rsidR="0069768A"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 xml:space="preserve">Confirmation of a diagnosis of </w:t>
      </w:r>
      <w:proofErr w:type="spellStart"/>
      <w:r w:rsidR="002077C1" w:rsidRPr="00A3778D">
        <w:rPr>
          <w:rFonts w:ascii="Times New Roman" w:hAnsi="Times New Roman" w:cs="Times New Roman"/>
          <w:color w:val="000000"/>
          <w:sz w:val="32"/>
          <w:szCs w:val="32"/>
        </w:rPr>
        <w:t>parakeratosis</w:t>
      </w:r>
      <w:proofErr w:type="spellEnd"/>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is by the identification of imperfect</w:t>
      </w:r>
      <w:r w:rsidRPr="00A3778D">
        <w:rPr>
          <w:rFonts w:ascii="Times New Roman" w:hAnsi="Times New Roman" w:cs="Times New Roman"/>
          <w:color w:val="000000"/>
          <w:sz w:val="32"/>
          <w:szCs w:val="32"/>
        </w:rPr>
        <w:t xml:space="preserve"> </w:t>
      </w:r>
      <w:proofErr w:type="spellStart"/>
      <w:r w:rsidR="002077C1" w:rsidRPr="00A3778D">
        <w:rPr>
          <w:rFonts w:ascii="Times New Roman" w:hAnsi="Times New Roman" w:cs="Times New Roman"/>
          <w:color w:val="000000"/>
          <w:sz w:val="32"/>
          <w:szCs w:val="32"/>
        </w:rPr>
        <w:t>keratinization</w:t>
      </w:r>
      <w:proofErr w:type="spellEnd"/>
      <w:r w:rsidR="002077C1" w:rsidRPr="00A3778D">
        <w:rPr>
          <w:rFonts w:ascii="Times New Roman" w:hAnsi="Times New Roman" w:cs="Times New Roman"/>
          <w:color w:val="000000"/>
          <w:sz w:val="32"/>
          <w:szCs w:val="32"/>
        </w:rPr>
        <w:t xml:space="preserve"> in a </w:t>
      </w:r>
      <w:proofErr w:type="spellStart"/>
      <w:r w:rsidR="002077C1" w:rsidRPr="00A3778D">
        <w:rPr>
          <w:rFonts w:ascii="Times New Roman" w:hAnsi="Times New Roman" w:cs="Times New Roman"/>
          <w:color w:val="000000"/>
          <w:sz w:val="32"/>
          <w:szCs w:val="32"/>
        </w:rPr>
        <w:t>histopathol</w:t>
      </w:r>
      <w:r w:rsidRPr="00A3778D">
        <w:rPr>
          <w:rFonts w:ascii="Times New Roman" w:hAnsi="Times New Roman" w:cs="Times New Roman"/>
          <w:color w:val="000000"/>
          <w:sz w:val="32"/>
          <w:szCs w:val="32"/>
        </w:rPr>
        <w:t>o</w:t>
      </w:r>
      <w:r w:rsidR="002077C1" w:rsidRPr="00A3778D">
        <w:rPr>
          <w:rFonts w:ascii="Times New Roman" w:hAnsi="Times New Roman" w:cs="Times New Roman"/>
          <w:color w:val="000000"/>
          <w:sz w:val="32"/>
          <w:szCs w:val="32"/>
        </w:rPr>
        <w:t>gical</w:t>
      </w:r>
      <w:proofErr w:type="spellEnd"/>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examination of a biopsy or a skin section</w:t>
      </w:r>
      <w:r w:rsidRPr="00A3778D">
        <w:rPr>
          <w:rFonts w:ascii="Times New Roman" w:hAnsi="Times New Roman" w:cs="Times New Roman"/>
          <w:color w:val="000000"/>
          <w:sz w:val="32"/>
          <w:szCs w:val="32"/>
        </w:rPr>
        <w:t xml:space="preserve"> </w:t>
      </w:r>
      <w:r w:rsidR="002077C1" w:rsidRPr="00A3778D">
        <w:rPr>
          <w:rFonts w:ascii="Times New Roman" w:hAnsi="Times New Roman" w:cs="Times New Roman"/>
          <w:color w:val="000000"/>
          <w:sz w:val="32"/>
          <w:szCs w:val="32"/>
        </w:rPr>
        <w:t>at necropsy.</w:t>
      </w:r>
    </w:p>
    <w:p w:rsidR="002077C1"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proofErr w:type="spellStart"/>
      <w:r w:rsidRPr="00A3778D">
        <w:rPr>
          <w:rFonts w:ascii="Times New Roman" w:hAnsi="Times New Roman" w:cs="Times New Roman"/>
          <w:b/>
          <w:bCs/>
          <w:color w:val="000000"/>
          <w:sz w:val="32"/>
          <w:szCs w:val="32"/>
          <w:u w:val="single"/>
        </w:rPr>
        <w:t>Differenial</w:t>
      </w:r>
      <w:proofErr w:type="spellEnd"/>
      <w:r w:rsidRPr="00A3778D">
        <w:rPr>
          <w:rFonts w:ascii="Times New Roman" w:hAnsi="Times New Roman" w:cs="Times New Roman"/>
          <w:b/>
          <w:bCs/>
          <w:color w:val="000000"/>
          <w:sz w:val="32"/>
          <w:szCs w:val="32"/>
          <w:u w:val="single"/>
        </w:rPr>
        <w:t xml:space="preserve"> </w:t>
      </w:r>
      <w:proofErr w:type="spellStart"/>
      <w:r w:rsidRPr="00A3778D">
        <w:rPr>
          <w:rFonts w:ascii="Times New Roman" w:hAnsi="Times New Roman" w:cs="Times New Roman"/>
          <w:b/>
          <w:bCs/>
          <w:color w:val="000000"/>
          <w:sz w:val="32"/>
          <w:szCs w:val="32"/>
          <w:u w:val="single"/>
        </w:rPr>
        <w:t>diagnosis</w:t>
      </w:r>
      <w:r w:rsidR="002077C1" w:rsidRPr="00A3778D">
        <w:rPr>
          <w:rFonts w:ascii="Times New Roman" w:hAnsi="Times New Roman" w:cs="Times New Roman"/>
          <w:b/>
          <w:bCs/>
          <w:color w:val="FFFFFF"/>
          <w:sz w:val="32"/>
          <w:szCs w:val="32"/>
          <w:u w:val="single"/>
        </w:rPr>
        <w:t>IF</w:t>
      </w:r>
      <w:r w:rsidR="002077C1" w:rsidRPr="00A3778D">
        <w:rPr>
          <w:rFonts w:ascii="Times New Roman" w:hAnsi="Times New Roman" w:cs="Times New Roman"/>
          <w:color w:val="FFFFFF"/>
          <w:sz w:val="32"/>
          <w:szCs w:val="32"/>
        </w:rPr>
        <w:t>FERENTIAL</w:t>
      </w:r>
      <w:proofErr w:type="spellEnd"/>
      <w:r w:rsidR="002077C1" w:rsidRPr="00A3778D">
        <w:rPr>
          <w:rFonts w:ascii="Times New Roman" w:hAnsi="Times New Roman" w:cs="Times New Roman"/>
          <w:color w:val="FFFFFF"/>
          <w:sz w:val="32"/>
          <w:szCs w:val="32"/>
        </w:rPr>
        <w:t xml:space="preserve"> DIAGNOSIS</w:t>
      </w:r>
    </w:p>
    <w:p w:rsidR="0069768A"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Hyperkeratosis </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Pachyderma</w:t>
      </w:r>
      <w:proofErr w:type="spellEnd"/>
      <w:r w:rsidRPr="00A3778D">
        <w:rPr>
          <w:rFonts w:ascii="Times New Roman" w:hAnsi="Times New Roman" w:cs="Times New Roman"/>
          <w:color w:val="000000"/>
          <w:sz w:val="32"/>
          <w:szCs w:val="32"/>
        </w:rPr>
        <w:t xml:space="preserve"> </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Ringworm</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Inherited </w:t>
      </w:r>
      <w:proofErr w:type="spellStart"/>
      <w:r w:rsidRPr="00A3778D">
        <w:rPr>
          <w:rFonts w:ascii="Times New Roman" w:hAnsi="Times New Roman" w:cs="Times New Roman"/>
          <w:color w:val="000000"/>
          <w:sz w:val="32"/>
          <w:szCs w:val="32"/>
        </w:rPr>
        <w:t>ichthyosis</w:t>
      </w:r>
      <w:proofErr w:type="spellEnd"/>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In </w:t>
      </w:r>
      <w:proofErr w:type="spellStart"/>
      <w:r w:rsidRPr="00A3778D">
        <w:rPr>
          <w:rFonts w:ascii="Times New Roman" w:hAnsi="Times New Roman" w:cs="Times New Roman"/>
          <w:color w:val="000000"/>
          <w:sz w:val="32"/>
          <w:szCs w:val="32"/>
        </w:rPr>
        <w:t>herited</w:t>
      </w:r>
      <w:proofErr w:type="spellEnd"/>
      <w:r w:rsidRPr="00A3778D">
        <w:rPr>
          <w:rFonts w:ascii="Times New Roman" w:hAnsi="Times New Roman" w:cs="Times New Roman"/>
          <w:color w:val="000000"/>
          <w:sz w:val="32"/>
          <w:szCs w:val="32"/>
        </w:rPr>
        <w:t xml:space="preserve"> </w:t>
      </w:r>
      <w:proofErr w:type="spellStart"/>
      <w:r w:rsidRPr="00A3778D">
        <w:rPr>
          <w:rFonts w:ascii="Times New Roman" w:hAnsi="Times New Roman" w:cs="Times New Roman"/>
          <w:color w:val="000000"/>
          <w:sz w:val="32"/>
          <w:szCs w:val="32"/>
        </w:rPr>
        <w:t>Adema</w:t>
      </w:r>
      <w:proofErr w:type="spellEnd"/>
      <w:r w:rsidRPr="00A3778D">
        <w:rPr>
          <w:rFonts w:ascii="Times New Roman" w:hAnsi="Times New Roman" w:cs="Times New Roman"/>
          <w:color w:val="000000"/>
          <w:sz w:val="32"/>
          <w:szCs w:val="32"/>
        </w:rPr>
        <w:t xml:space="preserve"> disease in cattle</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Inherited epidermal dysplasia</w:t>
      </w:r>
    </w:p>
    <w:p w:rsidR="002077C1" w:rsidRPr="00A3778D" w:rsidRDefault="002077C1" w:rsidP="002077C1">
      <w:pPr>
        <w:autoSpaceDE w:val="0"/>
        <w:autoSpaceDN w:val="0"/>
        <w:bidi w:val="0"/>
        <w:adjustRightInd w:val="0"/>
        <w:spacing w:after="0" w:line="360" w:lineRule="auto"/>
        <w:jc w:val="both"/>
        <w:rPr>
          <w:rFonts w:ascii="Times New Roman" w:hAnsi="Times New Roman" w:cs="Times New Roman"/>
          <w:b/>
          <w:bCs/>
          <w:color w:val="000000"/>
          <w:sz w:val="32"/>
          <w:szCs w:val="32"/>
          <w:u w:val="single"/>
        </w:rPr>
      </w:pPr>
      <w:r w:rsidRPr="00A3778D">
        <w:rPr>
          <w:rFonts w:ascii="Times New Roman" w:hAnsi="Times New Roman" w:cs="Times New Roman"/>
          <w:b/>
          <w:bCs/>
          <w:color w:val="000000"/>
          <w:sz w:val="32"/>
          <w:szCs w:val="32"/>
          <w:u w:val="single"/>
        </w:rPr>
        <w:t>TREATMENT</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b/>
          <w:bCs/>
          <w:color w:val="000000"/>
          <w:sz w:val="32"/>
          <w:szCs w:val="32"/>
        </w:rPr>
        <w:t>Primary treatment</w:t>
      </w:r>
      <w:r w:rsidRPr="00A3778D">
        <w:rPr>
          <w:rFonts w:ascii="Times New Roman" w:hAnsi="Times New Roman" w:cs="Times New Roman"/>
          <w:color w:val="000000"/>
          <w:sz w:val="32"/>
          <w:szCs w:val="32"/>
        </w:rPr>
        <w:t xml:space="preserve"> requires correction of</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any nutritional deficiency.</w:t>
      </w:r>
    </w:p>
    <w:p w:rsidR="002077C1" w:rsidRPr="00A3778D" w:rsidRDefault="002077C1"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Supportive treatment includes removal</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 xml:space="preserve">of the crusts by the use of </w:t>
      </w:r>
      <w:proofErr w:type="spellStart"/>
      <w:r w:rsidRPr="00A3778D">
        <w:rPr>
          <w:rFonts w:ascii="Times New Roman" w:hAnsi="Times New Roman" w:cs="Times New Roman"/>
          <w:color w:val="000000"/>
          <w:sz w:val="32"/>
          <w:szCs w:val="32"/>
        </w:rPr>
        <w:t>keratolytic</w:t>
      </w:r>
      <w:proofErr w:type="spellEnd"/>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agent (e.g. salicylic acid ointment) or by</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vigorous scrubbing with soapy water,</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followed by application of an astringent</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(e.g. white lotion paste), which must be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applied frequently and for some time</w:t>
      </w:r>
      <w:r w:rsidR="0069768A" w:rsidRPr="00A3778D">
        <w:rPr>
          <w:rFonts w:ascii="Times New Roman" w:hAnsi="Times New Roman" w:cs="Times New Roman"/>
          <w:color w:val="000000"/>
          <w:sz w:val="32"/>
          <w:szCs w:val="32"/>
        </w:rPr>
        <w:t xml:space="preserve"> </w:t>
      </w:r>
      <w:r w:rsidRPr="00A3778D">
        <w:rPr>
          <w:rFonts w:ascii="Times New Roman" w:hAnsi="Times New Roman" w:cs="Times New Roman"/>
          <w:color w:val="000000"/>
          <w:sz w:val="32"/>
          <w:szCs w:val="32"/>
        </w:rPr>
        <w:t>after the lesions have disappeared.</w:t>
      </w:r>
    </w:p>
    <w:p w:rsidR="0069768A" w:rsidRPr="00A3778D" w:rsidRDefault="0069768A" w:rsidP="0069768A">
      <w:pPr>
        <w:autoSpaceDE w:val="0"/>
        <w:autoSpaceDN w:val="0"/>
        <w:bidi w:val="0"/>
        <w:adjustRightInd w:val="0"/>
        <w:spacing w:after="0" w:line="360" w:lineRule="auto"/>
        <w:jc w:val="both"/>
        <w:rPr>
          <w:rFonts w:ascii="Times New Roman" w:hAnsi="Times New Roman" w:cs="Times New Roman"/>
          <w:color w:val="000000"/>
          <w:sz w:val="32"/>
          <w:szCs w:val="32"/>
        </w:rPr>
      </w:pPr>
      <w:r w:rsidRPr="00A3778D">
        <w:rPr>
          <w:rFonts w:ascii="Times New Roman" w:hAnsi="Times New Roman" w:cs="Times New Roman"/>
          <w:color w:val="000000"/>
          <w:sz w:val="32"/>
          <w:szCs w:val="32"/>
        </w:rPr>
        <w:t xml:space="preserve">                   **********************************</w:t>
      </w:r>
    </w:p>
    <w:p w:rsidR="00744FBE" w:rsidRDefault="00744FBE" w:rsidP="00A3778D">
      <w:pPr>
        <w:autoSpaceDE w:val="0"/>
        <w:autoSpaceDN w:val="0"/>
        <w:bidi w:val="0"/>
        <w:adjustRightInd w:val="0"/>
        <w:spacing w:after="0" w:line="240" w:lineRule="auto"/>
        <w:rPr>
          <w:rFonts w:ascii="Times New Roman" w:hAnsi="Times New Roman" w:cs="Times New Roman"/>
          <w:color w:val="000000"/>
          <w:sz w:val="32"/>
          <w:szCs w:val="32"/>
        </w:rPr>
      </w:pPr>
    </w:p>
    <w:p w:rsidR="00744FBE" w:rsidRDefault="00744FBE" w:rsidP="00744FBE">
      <w:pPr>
        <w:autoSpaceDE w:val="0"/>
        <w:autoSpaceDN w:val="0"/>
        <w:bidi w:val="0"/>
        <w:adjustRightInd w:val="0"/>
        <w:spacing w:after="0" w:line="240" w:lineRule="auto"/>
        <w:rPr>
          <w:rFonts w:ascii="Times New Roman" w:hAnsi="Times New Roman" w:cs="Times New Roman"/>
          <w:color w:val="000000"/>
          <w:sz w:val="32"/>
          <w:szCs w:val="32"/>
        </w:rPr>
      </w:pPr>
    </w:p>
    <w:p w:rsidR="00744FBE" w:rsidRDefault="00744FBE" w:rsidP="00744FBE">
      <w:pPr>
        <w:autoSpaceDE w:val="0"/>
        <w:autoSpaceDN w:val="0"/>
        <w:bidi w:val="0"/>
        <w:adjustRightInd w:val="0"/>
        <w:spacing w:after="0" w:line="240" w:lineRule="auto"/>
        <w:rPr>
          <w:rFonts w:ascii="Times New Roman" w:hAnsi="Times New Roman" w:cs="Times New Roman"/>
          <w:color w:val="000000"/>
          <w:sz w:val="32"/>
          <w:szCs w:val="32"/>
        </w:rPr>
      </w:pPr>
    </w:p>
    <w:sectPr w:rsidR="00744FBE" w:rsidSect="00E64627">
      <w:pgSz w:w="11906" w:h="16838"/>
      <w:pgMar w:top="1440" w:right="991"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23B"/>
    <w:multiLevelType w:val="hybridMultilevel"/>
    <w:tmpl w:val="80B6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D7701"/>
    <w:multiLevelType w:val="hybridMultilevel"/>
    <w:tmpl w:val="7CE27786"/>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23233AA7"/>
    <w:multiLevelType w:val="hybridMultilevel"/>
    <w:tmpl w:val="E368C6C8"/>
    <w:lvl w:ilvl="0" w:tplc="04090001">
      <w:start w:val="1"/>
      <w:numFmt w:val="bullet"/>
      <w:lvlText w:val=""/>
      <w:lvlJc w:val="left"/>
      <w:pPr>
        <w:ind w:left="720" w:hanging="360"/>
      </w:pPr>
      <w:rPr>
        <w:rFonts w:ascii="Symbol" w:hAnsi="Symbol" w:hint="default"/>
      </w:rPr>
    </w:lvl>
    <w:lvl w:ilvl="1" w:tplc="73F4C15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83D13"/>
    <w:multiLevelType w:val="hybridMultilevel"/>
    <w:tmpl w:val="8DE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46968"/>
    <w:multiLevelType w:val="hybridMultilevel"/>
    <w:tmpl w:val="BF74538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497D156E"/>
    <w:multiLevelType w:val="hybridMultilevel"/>
    <w:tmpl w:val="BF989DDE"/>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615D6DB2"/>
    <w:multiLevelType w:val="hybridMultilevel"/>
    <w:tmpl w:val="289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D0EF4"/>
    <w:multiLevelType w:val="hybridMultilevel"/>
    <w:tmpl w:val="3888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4627"/>
    <w:rsid w:val="000615C1"/>
    <w:rsid w:val="002077C1"/>
    <w:rsid w:val="0029579C"/>
    <w:rsid w:val="002A5A86"/>
    <w:rsid w:val="00382F6E"/>
    <w:rsid w:val="00597C10"/>
    <w:rsid w:val="006817D1"/>
    <w:rsid w:val="0069768A"/>
    <w:rsid w:val="00744FBE"/>
    <w:rsid w:val="00A10729"/>
    <w:rsid w:val="00A3778D"/>
    <w:rsid w:val="00A93DF2"/>
    <w:rsid w:val="00A9530D"/>
    <w:rsid w:val="00D20321"/>
    <w:rsid w:val="00D33AC7"/>
    <w:rsid w:val="00DA5834"/>
    <w:rsid w:val="00E64627"/>
    <w:rsid w:val="00F204CD"/>
    <w:rsid w:val="00F51C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afaf</dc:creator>
  <cp:lastModifiedBy>Admin</cp:lastModifiedBy>
  <cp:revision>2</cp:revision>
  <cp:lastPrinted>2013-02-27T21:06:00Z</cp:lastPrinted>
  <dcterms:created xsi:type="dcterms:W3CDTF">2014-03-01T16:43:00Z</dcterms:created>
  <dcterms:modified xsi:type="dcterms:W3CDTF">2014-03-01T16:43:00Z</dcterms:modified>
</cp:coreProperties>
</file>